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BE" w:rsidRDefault="00B56BBE"/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42"/>
        <w:gridCol w:w="33"/>
        <w:gridCol w:w="6535"/>
      </w:tblGrid>
      <w:tr w:rsidR="005833A2" w:rsidRPr="00101626" w:rsidTr="005833A2">
        <w:trPr>
          <w:trHeight w:val="20"/>
          <w:jc w:val="center"/>
        </w:trPr>
        <w:tc>
          <w:tcPr>
            <w:tcW w:w="143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833A2" w:rsidRDefault="005833A2" w:rsidP="006B1B3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Турмаршрут «Дорогами памяти»</w:t>
            </w:r>
          </w:p>
        </w:tc>
        <w:tc>
          <w:tcPr>
            <w:tcW w:w="3566" w:type="pct"/>
            <w:gridSpan w:val="2"/>
            <w:vAlign w:val="center"/>
          </w:tcPr>
          <w:p w:rsidR="005833A2" w:rsidRDefault="005833A2" w:rsidP="006B1B32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504B">
              <w:rPr>
                <w:b/>
                <w:noProof/>
                <w:lang w:val="ru-RU"/>
              </w:rPr>
              <w:drawing>
                <wp:inline distT="0" distB="0" distL="0" distR="0" wp14:anchorId="45C0D4C9" wp14:editId="11B00B9F">
                  <wp:extent cx="4168856" cy="2343150"/>
                  <wp:effectExtent l="133350" t="114300" r="136525" b="152400"/>
                  <wp:docPr id="5" name="Рисунок 5" descr="D:\Районный МУЗЕЙ\памятники\памятники отчет\Памятник поселок Винсовхо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йонный МУЗЕЙ\памятники\памятники отчет\Памятник поселок Винсовхо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050" cy="23483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833A2" w:rsidRPr="006C4262" w:rsidRDefault="005833A2" w:rsidP="005833A2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Для составления маршрута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 xml:space="preserve">. использованы сведения, предоставленные </w:t>
            </w:r>
            <w:r>
              <w:rPr>
                <w:szCs w:val="28"/>
              </w:rPr>
              <w:t>ВВПОД «ЮНАРМИЯ» Ставропольского края Курского района</w:t>
            </w:r>
          </w:p>
          <w:p w:rsidR="005833A2" w:rsidRDefault="005833A2" w:rsidP="005833A2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337D0" w:rsidRPr="00101626" w:rsidTr="005833A2">
        <w:trPr>
          <w:trHeight w:val="20"/>
          <w:jc w:val="center"/>
        </w:trPr>
        <w:tc>
          <w:tcPr>
            <w:tcW w:w="1452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Ресурсы о регионе и районе маршрута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833A2" w:rsidRDefault="005833A2" w:rsidP="005833A2">
            <w:pPr>
              <w:pStyle w:val="ae"/>
              <w:shd w:val="clear" w:color="auto" w:fill="FFFFFF"/>
              <w:spacing w:before="120" w:after="120"/>
              <w:jc w:val="both"/>
            </w:pPr>
            <w:r>
              <w:t xml:space="preserve">Курский муниципальный округ (центр – станица Курская), состоит из 47 населенных пунктов. </w:t>
            </w:r>
            <w:hyperlink r:id="rId6" w:history="1">
              <w:r w:rsidRPr="00946163">
                <w:rPr>
                  <w:rStyle w:val="aa"/>
                  <w:color w:val="6666FF" w:themeColor="hyperlink" w:themeTint="99"/>
                </w:rPr>
                <w:t>Ссылка</w:t>
              </w:r>
            </w:hyperlink>
          </w:p>
          <w:p w:rsidR="005833A2" w:rsidRPr="00312AEB" w:rsidRDefault="005833A2" w:rsidP="005833A2">
            <w:pPr>
              <w:pStyle w:val="ae"/>
              <w:shd w:val="clear" w:color="auto" w:fill="FFFFFF"/>
              <w:spacing w:before="120" w:after="120"/>
              <w:jc w:val="both"/>
            </w:pPr>
            <w:r w:rsidRPr="00312AEB">
              <w:t xml:space="preserve">Расположен в юго-восточной части Ставропольского края, граничит с </w:t>
            </w:r>
            <w:r w:rsidRPr="00312AEB">
              <w:rPr>
                <w:rFonts w:eastAsiaTheme="majorEastAsia"/>
              </w:rPr>
              <w:t xml:space="preserve">Кировским районом </w:t>
            </w:r>
            <w:r w:rsidRPr="00312AEB">
              <w:t xml:space="preserve">на западе, </w:t>
            </w:r>
            <w:proofErr w:type="spellStart"/>
            <w:r w:rsidRPr="00312AEB">
              <w:t>Степновским</w:t>
            </w:r>
            <w:proofErr w:type="spellEnd"/>
            <w:r w:rsidRPr="00312AEB">
              <w:t xml:space="preserve"> и </w:t>
            </w:r>
            <w:proofErr w:type="spellStart"/>
            <w:r w:rsidRPr="00312AEB">
              <w:t>Нефтекумским</w:t>
            </w:r>
            <w:proofErr w:type="spellEnd"/>
            <w:r w:rsidRPr="00312AEB">
              <w:t xml:space="preserve"> районами на севере, а также Кабардино-Балкарией на западе, с Северной Осетией и Чеченской </w:t>
            </w:r>
            <w:proofErr w:type="spellStart"/>
            <w:r w:rsidRPr="00312AEB">
              <w:t>респубикой</w:t>
            </w:r>
            <w:proofErr w:type="spellEnd"/>
            <w:r w:rsidRPr="00312AEB">
              <w:t xml:space="preserve"> на юге и с Дагестаном на востоке.</w:t>
            </w:r>
          </w:p>
          <w:p w:rsidR="005833A2" w:rsidRDefault="005833A2" w:rsidP="005833A2">
            <w:pPr>
              <w:pStyle w:val="ae"/>
              <w:shd w:val="clear" w:color="auto" w:fill="FFFFFF"/>
              <w:spacing w:before="120" w:after="120"/>
              <w:jc w:val="both"/>
            </w:pPr>
            <w:r w:rsidRPr="00312AEB">
              <w:t>По т</w:t>
            </w:r>
            <w:r>
              <w:t xml:space="preserve">ерритории района протекают реки </w:t>
            </w:r>
            <w:hyperlink r:id="rId7" w:tooltip="Кура (река в России)" w:history="1">
              <w:r w:rsidRPr="00312AEB">
                <w:rPr>
                  <w:rStyle w:val="aa"/>
                  <w:rFonts w:eastAsiaTheme="majorEastAsia"/>
                </w:rPr>
                <w:t>Кура</w:t>
              </w:r>
            </w:hyperlink>
            <w:r>
              <w:t xml:space="preserve"> и </w:t>
            </w:r>
            <w:hyperlink r:id="rId8" w:tooltip="Терек (река)" w:history="1">
              <w:r w:rsidRPr="00312AEB">
                <w:rPr>
                  <w:rStyle w:val="aa"/>
                  <w:rFonts w:eastAsiaTheme="majorEastAsia"/>
                </w:rPr>
                <w:t>Терек</w:t>
              </w:r>
            </w:hyperlink>
            <w:r w:rsidRPr="00312AEB">
              <w:t>,</w:t>
            </w:r>
            <w:r>
              <w:t xml:space="preserve"> а также проходит магистральный</w:t>
            </w:r>
            <w:r w:rsidRPr="00312AEB">
              <w:t xml:space="preserve"> </w:t>
            </w:r>
            <w:proofErr w:type="spellStart"/>
            <w:r w:rsidRPr="00312AEB">
              <w:t>Терско-Кумский</w:t>
            </w:r>
            <w:proofErr w:type="spellEnd"/>
            <w:r w:rsidRPr="00312AEB">
              <w:t xml:space="preserve"> канал, Вдоль рек и созданных на них водохранилищ расположены населенные пункты следования маршрута, которые связаны доступным транспортным сообщением со станицей и другими городами края. В районе хорошо работает сотовая связь всех операторов сотовой сети, а также мобильный интернет на всем пути маршрута. </w:t>
            </w:r>
          </w:p>
          <w:p w:rsidR="005833A2" w:rsidRDefault="005833A2" w:rsidP="005833A2">
            <w:pPr>
              <w:pStyle w:val="ae"/>
              <w:shd w:val="clear" w:color="auto" w:fill="FFFFFF"/>
              <w:spacing w:before="120" w:after="120"/>
              <w:jc w:val="both"/>
              <w:rPr>
                <w:shd w:val="clear" w:color="auto" w:fill="FFFFFF"/>
              </w:rPr>
            </w:pPr>
            <w:r w:rsidRPr="00312AEB">
              <w:rPr>
                <w:shd w:val="clear" w:color="auto" w:fill="FFFFFF"/>
              </w:rPr>
              <w:t>5 января 1943 года район был освобождён от немецко-фашистских захватчиков.</w:t>
            </w:r>
          </w:p>
          <w:p w:rsidR="00221646" w:rsidRPr="005833A2" w:rsidRDefault="005833A2" w:rsidP="005833A2">
            <w:pPr>
              <w:pStyle w:val="ae"/>
              <w:shd w:val="clear" w:color="auto" w:fill="FFFFFF"/>
              <w:spacing w:before="120" w:after="12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На территории округа проходил </w:t>
            </w:r>
            <w:hyperlink r:id="rId9" w:anchor=":~:text=%D0%9A%D1%83%D1%80%D1%81%D0%BA%D0%B8%D0%B9%20%D1%80%D0%B0%D0%B9%D0%BE%D0%BD%20%D0%B7%D0%B0%D0%BD%D0%B8%D0%BC%D0%B0%D0%B5%D1%82%20%D0%BD%D0%B0%20%D0%A1%D1%82%D0%B0%D0%B2%D1%80%D0%BE%D0%BF%D0%BE%D0%BB%D1%8C%D0%B5,%D0%BA%20%D0%B3%D1%80%D0%BE%D0%B7%D0" w:history="1">
              <w:r w:rsidRPr="008F44A3">
                <w:rPr>
                  <w:rStyle w:val="aa"/>
                  <w:color w:val="6666FF" w:themeColor="hyperlink" w:themeTint="99"/>
                  <w:shd w:val="clear" w:color="auto" w:fill="FFFFFF"/>
                </w:rPr>
                <w:t>огненный рубеж</w:t>
              </w:r>
            </w:hyperlink>
            <w:r w:rsidRPr="008F44A3">
              <w:rPr>
                <w:color w:val="548DD4" w:themeColor="text2" w:themeTint="99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1942-1943 гг.</w:t>
            </w:r>
          </w:p>
        </w:tc>
      </w:tr>
      <w:tr w:rsidR="002337D0" w:rsidRPr="00101626" w:rsidTr="005833A2">
        <w:trPr>
          <w:trHeight w:val="20"/>
          <w:jc w:val="center"/>
        </w:trPr>
        <w:tc>
          <w:tcPr>
            <w:tcW w:w="1452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Предполагаемая целевая аудитория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062F" w:rsidRPr="0084062F" w:rsidRDefault="0084062F" w:rsidP="00C70284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="00C70284" w:rsidRPr="00034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 потребителей: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взрослые и дети</w:t>
            </w:r>
          </w:p>
          <w:p w:rsidR="00C70284" w:rsidRDefault="0084062F" w:rsidP="00C70284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Обучающиеся</w:t>
            </w:r>
            <w:r w:rsidR="00C702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</w:p>
          <w:p w:rsidR="00C70284" w:rsidRDefault="0084062F" w:rsidP="00C70284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возраст (от 12 лет</w:t>
            </w:r>
            <w:r w:rsidR="00C702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  <w:p w:rsidR="00C70284" w:rsidRDefault="0084062F" w:rsidP="00C70284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ступень</w:t>
            </w:r>
            <w:r w:rsidR="00C702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образования (средняя)</w:t>
            </w:r>
          </w:p>
          <w:p w:rsidR="002337D0" w:rsidRPr="00101626" w:rsidRDefault="00C70284" w:rsidP="00C70284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E425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вид и тип образовательной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 общеобразовательные, дополнительного образования.</w:t>
            </w:r>
          </w:p>
        </w:tc>
      </w:tr>
      <w:tr w:rsidR="002337D0" w:rsidRPr="00101626" w:rsidTr="005833A2">
        <w:trPr>
          <w:trHeight w:val="268"/>
          <w:jc w:val="center"/>
        </w:trPr>
        <w:tc>
          <w:tcPr>
            <w:tcW w:w="1452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Сезон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8411E" w:rsidRDefault="0018411E" w:rsidP="0018411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18411E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12 мес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яцев</w:t>
            </w:r>
            <w:r w:rsidRPr="0018411E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в году</w:t>
            </w:r>
          </w:p>
        </w:tc>
      </w:tr>
      <w:tr w:rsidR="002337D0" w:rsidRPr="00101626" w:rsidTr="005833A2">
        <w:trPr>
          <w:trHeight w:val="268"/>
          <w:jc w:val="center"/>
        </w:trPr>
        <w:tc>
          <w:tcPr>
            <w:tcW w:w="1452" w:type="pct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Ключевые направления </w:t>
            </w:r>
          </w:p>
        </w:tc>
        <w:tc>
          <w:tcPr>
            <w:tcW w:w="3548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37D0" w:rsidRPr="00101626" w:rsidRDefault="002337D0" w:rsidP="00AF3BC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  <w:lang w:val="ru-RU"/>
              </w:rPr>
            </w:pPr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Патриотика</w:t>
            </w:r>
            <w:proofErr w:type="spellEnd"/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Активный_туризм</w:t>
            </w:r>
            <w:proofErr w:type="spellEnd"/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#Родной край </w:t>
            </w:r>
            <w:r w:rsidRPr="00AF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Наследие </w:t>
            </w:r>
            <w:r w:rsidRPr="00AF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Герои </w:t>
            </w:r>
            <w:r w:rsidRPr="00AF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Отечество </w:t>
            </w:r>
            <w:r w:rsidRPr="00AF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Исследователи </w:t>
            </w:r>
          </w:p>
        </w:tc>
      </w:tr>
      <w:tr w:rsidR="002337D0" w:rsidRPr="00101626" w:rsidTr="005833A2">
        <w:trPr>
          <w:trHeight w:val="268"/>
          <w:jc w:val="center"/>
        </w:trPr>
        <w:tc>
          <w:tcPr>
            <w:tcW w:w="1452" w:type="pct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37D0" w:rsidRDefault="002337D0" w:rsidP="00DF2802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Маршрут интегрируется в образовательные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/воспитательные </w:t>
            </w:r>
            <w:r w:rsidRPr="00101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  <w:p w:rsidR="0084062F" w:rsidRPr="0084062F" w:rsidRDefault="0084062F" w:rsidP="00DF2802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337D0" w:rsidRPr="00AF26B1" w:rsidRDefault="002337D0" w:rsidP="00DF2802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Возможные образовательные и воспитательные эффекты</w:t>
            </w:r>
          </w:p>
        </w:tc>
        <w:tc>
          <w:tcPr>
            <w:tcW w:w="3548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0284" w:rsidRPr="00101626" w:rsidRDefault="0018411E" w:rsidP="00C70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70284"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внеурочной деятельности</w:t>
            </w:r>
          </w:p>
          <w:p w:rsidR="00C70284" w:rsidRPr="00101626" w:rsidRDefault="00C70284" w:rsidP="00C70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>- дополнительные общеобразовательные прог</w:t>
            </w:r>
            <w:r w:rsidR="00EB246A">
              <w:rPr>
                <w:rFonts w:ascii="Times New Roman" w:eastAsia="Times New Roman" w:hAnsi="Times New Roman" w:cs="Times New Roman"/>
                <w:sz w:val="24"/>
                <w:szCs w:val="24"/>
              </w:rPr>
              <w:t>раммы (туристско-краеведческая</w:t>
            </w:r>
            <w:r w:rsidR="00EB24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B246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</w:t>
            </w:r>
            <w:proofErr w:type="spellEnd"/>
            <w:r w:rsidR="00EB24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70284" w:rsidRDefault="00C70284" w:rsidP="00C70284">
            <w:pPr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воспитания /воспитательной работы</w:t>
            </w:r>
          </w:p>
          <w:p w:rsidR="0018411E" w:rsidRDefault="0018411E" w:rsidP="00DF2802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EB246A" w:rsidRPr="00EB246A" w:rsidRDefault="00EB246A" w:rsidP="00DF2802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2337D0" w:rsidRPr="00AF26B1" w:rsidRDefault="002337D0" w:rsidP="00DF2802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Использование элементов виртуальной экскурсии</w:t>
            </w:r>
            <w:r w:rsidR="00C702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2A6041" w:rsidRPr="00A74A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предполагается</w:t>
            </w:r>
            <w:r w:rsidR="002A6041" w:rsidRPr="00A74A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="00C70284" w:rsidRPr="00A74AC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 предполагается</w:t>
            </w:r>
            <w:r w:rsidR="00C702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2337D0" w:rsidRPr="00101626" w:rsidTr="005833A2">
        <w:trPr>
          <w:trHeight w:val="268"/>
          <w:jc w:val="center"/>
        </w:trPr>
        <w:tc>
          <w:tcPr>
            <w:tcW w:w="1452" w:type="pct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37D0" w:rsidRPr="00101626" w:rsidRDefault="002337D0" w:rsidP="00DF2802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Возможный уровень познавательной/образовательной нагрузки</w:t>
            </w:r>
          </w:p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37D0" w:rsidRPr="00101626" w:rsidRDefault="002337D0" w:rsidP="002337D0">
            <w:pPr>
              <w:numPr>
                <w:ilvl w:val="0"/>
                <w:numId w:val="1"/>
              </w:numPr>
              <w:spacing w:line="312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Досуговый</w:t>
            </w:r>
          </w:p>
          <w:p w:rsidR="002337D0" w:rsidRPr="00101626" w:rsidRDefault="002337D0" w:rsidP="002337D0">
            <w:pPr>
              <w:numPr>
                <w:ilvl w:val="0"/>
                <w:numId w:val="1"/>
              </w:numPr>
              <w:spacing w:line="312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Ознакомительный</w:t>
            </w:r>
          </w:p>
          <w:p w:rsidR="002337D0" w:rsidRPr="00101626" w:rsidRDefault="002337D0" w:rsidP="002337D0">
            <w:pPr>
              <w:numPr>
                <w:ilvl w:val="0"/>
                <w:numId w:val="1"/>
              </w:numPr>
              <w:spacing w:line="312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Просветительский</w:t>
            </w:r>
          </w:p>
          <w:p w:rsidR="002337D0" w:rsidRPr="00101626" w:rsidRDefault="002337D0" w:rsidP="002337D0">
            <w:pPr>
              <w:numPr>
                <w:ilvl w:val="0"/>
                <w:numId w:val="1"/>
              </w:numPr>
              <w:spacing w:line="312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Углубленный в рамках изучения учебного предмета</w:t>
            </w:r>
          </w:p>
          <w:p w:rsidR="002337D0" w:rsidRPr="00C70284" w:rsidRDefault="002337D0" w:rsidP="00C70284">
            <w:pPr>
              <w:numPr>
                <w:ilvl w:val="0"/>
                <w:numId w:val="1"/>
              </w:numPr>
              <w:spacing w:line="312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</w:tr>
      <w:tr w:rsidR="002337D0" w:rsidRPr="00101626" w:rsidTr="005833A2">
        <w:trPr>
          <w:trHeight w:val="268"/>
          <w:jc w:val="center"/>
        </w:trPr>
        <w:tc>
          <w:tcPr>
            <w:tcW w:w="1452" w:type="pct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Доступность для детей с ОВЗ и детей-инвалидов</w:t>
            </w:r>
          </w:p>
        </w:tc>
        <w:tc>
          <w:tcPr>
            <w:tcW w:w="354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37D0" w:rsidRPr="002A6041" w:rsidRDefault="0018411E" w:rsidP="00DF2802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411E">
              <w:rPr>
                <w:rFonts w:ascii="Times New Roman" w:hAnsi="Times New Roman" w:cs="Times New Roman"/>
                <w:lang w:val="ru-RU" w:eastAsia="en-US"/>
              </w:rPr>
              <w:t>объекты</w:t>
            </w:r>
            <w:r w:rsidRPr="0018411E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8411E">
              <w:rPr>
                <w:rFonts w:ascii="Times New Roman" w:hAnsi="Times New Roman" w:cs="Times New Roman"/>
                <w:color w:val="000000"/>
                <w:lang w:val="ru-RU" w:eastAsia="en-US"/>
              </w:rPr>
              <w:t>маршрута</w:t>
            </w:r>
            <w:r w:rsidRPr="0018411E">
              <w:rPr>
                <w:rFonts w:ascii="Times New Roman" w:hAnsi="Times New Roman" w:cs="Times New Roman"/>
                <w:color w:val="000000"/>
                <w:spacing w:val="-2"/>
                <w:lang w:val="ru-RU" w:eastAsia="en-US"/>
              </w:rPr>
              <w:t xml:space="preserve"> </w:t>
            </w:r>
            <w:r w:rsidRPr="0018411E">
              <w:rPr>
                <w:rFonts w:ascii="Times New Roman" w:hAnsi="Times New Roman" w:cs="Times New Roman"/>
                <w:color w:val="000000"/>
                <w:lang w:val="ru-RU" w:eastAsia="en-US"/>
              </w:rPr>
              <w:t>доступны</w:t>
            </w:r>
            <w:r w:rsidRPr="0018411E">
              <w:rPr>
                <w:rFonts w:ascii="Times New Roman" w:hAnsi="Times New Roman" w:cs="Times New Roman"/>
                <w:color w:val="000000"/>
                <w:spacing w:val="9"/>
                <w:lang w:val="ru-RU" w:eastAsia="en-US"/>
              </w:rPr>
              <w:t xml:space="preserve"> </w:t>
            </w:r>
            <w:r w:rsidRPr="0018411E">
              <w:rPr>
                <w:rFonts w:ascii="Times New Roman" w:hAnsi="Times New Roman" w:cs="Times New Roman"/>
                <w:color w:val="000000"/>
                <w:lang w:val="ru-RU" w:eastAsia="en-US"/>
              </w:rPr>
              <w:t>для</w:t>
            </w:r>
            <w:r w:rsidRPr="0018411E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8411E">
              <w:rPr>
                <w:rFonts w:ascii="Times New Roman" w:hAnsi="Times New Roman" w:cs="Times New Roman"/>
                <w:lang w:val="ru-RU" w:eastAsia="en-US"/>
              </w:rPr>
              <w:t>лиц</w:t>
            </w:r>
            <w:r w:rsidRPr="0018411E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8411E">
              <w:rPr>
                <w:rFonts w:ascii="Times New Roman" w:hAnsi="Times New Roman" w:cs="Times New Roman"/>
                <w:lang w:val="ru-RU" w:eastAsia="en-US"/>
              </w:rPr>
              <w:t>с</w:t>
            </w:r>
            <w:r w:rsidRPr="0018411E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8411E">
              <w:rPr>
                <w:rFonts w:ascii="Times New Roman" w:hAnsi="Times New Roman" w:cs="Times New Roman"/>
                <w:lang w:val="ru-RU" w:eastAsia="en-US"/>
              </w:rPr>
              <w:t>ОВЗ</w:t>
            </w:r>
          </w:p>
        </w:tc>
      </w:tr>
      <w:tr w:rsidR="002337D0" w:rsidRPr="00101626" w:rsidTr="005833A2">
        <w:trPr>
          <w:trHeight w:val="20"/>
          <w:jc w:val="center"/>
        </w:trPr>
        <w:tc>
          <w:tcPr>
            <w:tcW w:w="1452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маршрута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8411E" w:rsidRPr="0018411E" w:rsidRDefault="00BA504B" w:rsidP="0018411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 день</w:t>
            </w:r>
            <w:r w:rsidR="0018411E" w:rsidRPr="0018411E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, около 3-х часов</w:t>
            </w:r>
          </w:p>
          <w:p w:rsidR="002337D0" w:rsidRPr="00101626" w:rsidRDefault="002337D0" w:rsidP="0018411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337D0" w:rsidRPr="00101626" w:rsidTr="005833A2">
        <w:trPr>
          <w:trHeight w:val="20"/>
          <w:jc w:val="center"/>
        </w:trPr>
        <w:tc>
          <w:tcPr>
            <w:tcW w:w="1452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Протяженность маршрута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AF3BC8" w:rsidRDefault="00BA504B" w:rsidP="005833A2">
            <w:pPr>
              <w:widowControl w:val="0"/>
              <w:tabs>
                <w:tab w:val="left" w:pos="1862"/>
              </w:tabs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</w:pPr>
            <w:r w:rsidRPr="005833A2">
              <w:rPr>
                <w:rFonts w:ascii="Times New Roman" w:hAnsi="Times New Roman" w:cs="Times New Roman"/>
                <w:color w:val="000000" w:themeColor="text1"/>
                <w:position w:val="4"/>
                <w:sz w:val="24"/>
                <w:szCs w:val="24"/>
                <w:u w:color="FE0000"/>
                <w:lang w:val="ru-RU" w:eastAsia="en-US"/>
              </w:rPr>
              <w:t xml:space="preserve">42 </w:t>
            </w:r>
            <w:r w:rsidRPr="00BA5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км</w:t>
            </w:r>
            <w:r w:rsidR="00583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 w:eastAsia="en-US"/>
              </w:rPr>
              <w:t>автомобильный транспорт</w:t>
            </w:r>
          </w:p>
        </w:tc>
      </w:tr>
      <w:tr w:rsidR="002337D0" w:rsidRPr="00101626" w:rsidTr="005833A2">
        <w:trPr>
          <w:trHeight w:val="23"/>
          <w:jc w:val="center"/>
        </w:trPr>
        <w:tc>
          <w:tcPr>
            <w:tcW w:w="1452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spellStart"/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ункты</w:t>
            </w:r>
            <w:proofErr w:type="spellEnd"/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через которые проходит маршрут</w:t>
            </w:r>
          </w:p>
          <w:p w:rsidR="002337D0" w:rsidRPr="00400B91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Объекты показа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Default="00EB246A" w:rsidP="00DF2802">
            <w:pPr>
              <w:spacing w:line="31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US"/>
              </w:rPr>
            </w:pPr>
            <w:r w:rsidRPr="00EB24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ст. </w:t>
            </w:r>
            <w:proofErr w:type="gramStart"/>
            <w:r w:rsidRPr="00EB24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Курская </w:t>
            </w:r>
            <w:r w:rsidR="00C70284" w:rsidRPr="00EB24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A6041" w:rsidRPr="00EB24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–</w:t>
            </w:r>
            <w:proofErr w:type="gramEnd"/>
            <w:r w:rsidRPr="00EB24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B24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US"/>
              </w:rPr>
              <w:t xml:space="preserve">поселок </w:t>
            </w:r>
            <w:proofErr w:type="spellStart"/>
            <w:r w:rsidRPr="00EB24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US"/>
              </w:rPr>
              <w:t>Винсовхоз</w:t>
            </w:r>
            <w:proofErr w:type="spellEnd"/>
            <w:r w:rsidRPr="00EB24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 w:rsidRPr="00EB24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US"/>
              </w:rPr>
              <w:t xml:space="preserve">с. </w:t>
            </w:r>
            <w:proofErr w:type="spellStart"/>
            <w:r w:rsidRPr="00EB24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US"/>
              </w:rPr>
              <w:t>Богдановское</w:t>
            </w:r>
            <w:proofErr w:type="spellEnd"/>
            <w:r w:rsidRPr="00EB24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EB24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US"/>
              </w:rPr>
              <w:t>Степновского</w:t>
            </w:r>
            <w:proofErr w:type="spellEnd"/>
            <w:r w:rsidRPr="00EB24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US"/>
              </w:rPr>
              <w:t xml:space="preserve"> района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  <w:r w:rsidRPr="00EB24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US"/>
              </w:rPr>
              <w:t>- ст. Курская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</w:p>
          <w:p w:rsidR="005833A2" w:rsidRPr="00AF3BC8" w:rsidRDefault="005833A2" w:rsidP="00DF2802">
            <w:pPr>
              <w:spacing w:line="31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8722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Памятник "Памяти жертвам нацизма" </w:t>
            </w:r>
            <w:proofErr w:type="spellStart"/>
            <w:r w:rsidRPr="008722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пос.Винсовхоз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  <w:r>
              <w:t xml:space="preserve"> </w:t>
            </w:r>
            <w:r w:rsidRPr="008722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"Мемориал Вечной славы" </w:t>
            </w:r>
            <w:proofErr w:type="spellStart"/>
            <w:r w:rsidRPr="008722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ст.Курская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</w:tc>
      </w:tr>
      <w:tr w:rsidR="002337D0" w:rsidRPr="00101626" w:rsidTr="005833A2">
        <w:trPr>
          <w:trHeight w:val="23"/>
          <w:jc w:val="center"/>
        </w:trPr>
        <w:tc>
          <w:tcPr>
            <w:tcW w:w="1452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Цели и задачи маршрута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образовательные и воспитательные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4ADE" w:rsidRPr="00EB246A" w:rsidRDefault="00C70284" w:rsidP="00E24AD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24A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Цели</w:t>
            </w:r>
            <w:r w:rsidRPr="00E24A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="00BA504B" w:rsidRPr="00E24A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Познакомить экскурсантов с памятниками жертв Холокоста</w:t>
            </w:r>
            <w:r w:rsidR="00EB246A">
              <w:rPr>
                <w:rFonts w:eastAsia="Times New Roman"/>
                <w:color w:val="000000" w:themeColor="text1"/>
                <w:lang w:val="ru-RU"/>
              </w:rPr>
              <w:t>.</w:t>
            </w:r>
          </w:p>
          <w:p w:rsidR="00E24ADE" w:rsidRPr="00BA504B" w:rsidRDefault="00E24ADE" w:rsidP="00E24AD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A504B" w:rsidRPr="00E24ADE" w:rsidRDefault="005833A2" w:rsidP="00E24ADE">
            <w:pPr>
              <w:pStyle w:val="ae"/>
              <w:shd w:val="clear" w:color="auto" w:fill="FFFFFF" w:themeFill="background1"/>
              <w:jc w:val="both"/>
              <w:rPr>
                <w:rFonts w:eastAsia="Times New Roman"/>
                <w:b/>
                <w:color w:val="000000" w:themeColor="text1"/>
                <w:lang w:val="ru-RU"/>
              </w:rPr>
            </w:pPr>
            <w:r>
              <w:rPr>
                <w:rFonts w:eastAsia="Times New Roman"/>
                <w:b/>
                <w:color w:val="000000" w:themeColor="text1"/>
                <w:lang w:val="ru-RU"/>
              </w:rPr>
              <w:t xml:space="preserve">Ценность посещения </w:t>
            </w:r>
            <w:r w:rsidR="00E24ADE" w:rsidRPr="00E24ADE">
              <w:rPr>
                <w:rFonts w:eastAsia="Times New Roman"/>
                <w:b/>
                <w:color w:val="000000" w:themeColor="text1"/>
                <w:lang w:val="ru-RU"/>
              </w:rPr>
              <w:t>маршрута:</w:t>
            </w:r>
          </w:p>
          <w:p w:rsidR="00BA504B" w:rsidRPr="00BA504B" w:rsidRDefault="00BA504B" w:rsidP="00E24AD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BA5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Сохранение исторической правды и памяти о героическом прошлом нашего Отечества</w:t>
            </w:r>
          </w:p>
          <w:p w:rsidR="00BA504B" w:rsidRPr="00BA504B" w:rsidRDefault="00EB246A" w:rsidP="00E24AD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-</w:t>
            </w:r>
            <w:r w:rsidR="00BA504B" w:rsidRPr="00BA5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Развитие внутреннего и въездного туризма на основе пропаганды исторического и культурного наследия России</w:t>
            </w:r>
          </w:p>
          <w:p w:rsidR="00BA504B" w:rsidRPr="00BA504B" w:rsidRDefault="00EB246A" w:rsidP="00E24AD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-</w:t>
            </w:r>
            <w:r w:rsidR="00BA504B" w:rsidRPr="00BA5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Разработка и популяризация военно-исторических туристических маршрутов с посещением уникальных историко-культурных и военно-исторических объектов и памятников Российской Федерации</w:t>
            </w:r>
          </w:p>
          <w:p w:rsidR="00BA504B" w:rsidRPr="00BA504B" w:rsidRDefault="00EB246A" w:rsidP="00E24AD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-</w:t>
            </w:r>
            <w:r w:rsidR="00BA504B" w:rsidRPr="00BA5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Разработка и развитие патриотических программ </w:t>
            </w:r>
            <w:r w:rsidR="00BA504B" w:rsidRPr="00BA5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lastRenderedPageBreak/>
              <w:t>образовательных экскурсий для школьников, студентов, кадет, курсантов</w:t>
            </w:r>
          </w:p>
          <w:p w:rsidR="00BA504B" w:rsidRPr="00BA504B" w:rsidRDefault="00EB246A" w:rsidP="00E24AD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-</w:t>
            </w:r>
            <w:r w:rsidR="00BA504B" w:rsidRPr="00BA5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Разработка экскурсионных программ и материалов, направленных на актуализацию местного исторического и культурного наследия, способствующая сохранению коллективной памяти и привлечению новых аудиторий</w:t>
            </w:r>
          </w:p>
          <w:p w:rsidR="00C70284" w:rsidRPr="00BA504B" w:rsidRDefault="00C70284" w:rsidP="00C70284">
            <w:pPr>
              <w:ind w:right="14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EB246A" w:rsidRDefault="00C70284" w:rsidP="00BA504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D1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Образовательные </w:t>
            </w:r>
            <w:r w:rsidR="00E24A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воспитательные </w:t>
            </w:r>
            <w:r w:rsidRPr="00AD1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="00E24A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="00EB246A" w:rsidRPr="00BA50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BA504B" w:rsidRPr="00E24ADE" w:rsidRDefault="00EB246A" w:rsidP="00BA504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BA50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расширить представления о событиях ВОВ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территории Курского района;</w:t>
            </w:r>
          </w:p>
          <w:p w:rsidR="00E24ADE" w:rsidRPr="00BA504B" w:rsidRDefault="00E24ADE" w:rsidP="00E24AD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50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воспитывать уважение и чувство благодарности ко всем, кто защищал Родину; </w:t>
            </w:r>
          </w:p>
          <w:p w:rsidR="002337D0" w:rsidRPr="00EB246A" w:rsidRDefault="00E24ADE" w:rsidP="00EB246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50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прививать уважение к памяти павших бойцов, воспитывать патриотические чувства.</w:t>
            </w:r>
          </w:p>
        </w:tc>
      </w:tr>
      <w:tr w:rsidR="002337D0" w:rsidRPr="00101626" w:rsidTr="005833A2">
        <w:trPr>
          <w:trHeight w:val="668"/>
          <w:jc w:val="center"/>
        </w:trPr>
        <w:tc>
          <w:tcPr>
            <w:tcW w:w="1452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Дополнительные условия</w:t>
            </w:r>
          </w:p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BA504B" w:rsidP="00BA504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 требуются</w:t>
            </w:r>
          </w:p>
        </w:tc>
      </w:tr>
      <w:tr w:rsidR="002337D0" w:rsidRPr="00101626" w:rsidTr="005833A2">
        <w:trPr>
          <w:trHeight w:val="945"/>
          <w:jc w:val="center"/>
        </w:trPr>
        <w:tc>
          <w:tcPr>
            <w:tcW w:w="1452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2A6041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01626">
              <w:rPr>
                <w:rFonts w:ascii="Times New Roman" w:hAnsi="Times New Roman" w:cs="Times New Roman"/>
                <w:b/>
                <w:bCs/>
              </w:rPr>
              <w:t>Карта маршрута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BA504B" w:rsidP="00DF2802">
            <w:pPr>
              <w:spacing w:line="312" w:lineRule="auto"/>
              <w:rPr>
                <w:rFonts w:ascii="Times New Roman" w:hAnsi="Times New Roman" w:cs="Times New Roman"/>
                <w:bCs/>
              </w:rPr>
            </w:pPr>
            <w:r w:rsidRPr="00BA504B">
              <w:rPr>
                <w:rFonts w:ascii="Times New Roman" w:hAnsi="Times New Roman" w:cs="Times New Roman"/>
                <w:noProof/>
                <w:lang w:val="ru-RU"/>
              </w:rPr>
              <w:drawing>
                <wp:inline distT="0" distB="0" distL="0" distR="0" wp14:anchorId="230EA2F1" wp14:editId="038DB645">
                  <wp:extent cx="4236030" cy="2453005"/>
                  <wp:effectExtent l="0" t="0" r="0" b="4445"/>
                  <wp:docPr id="1" name="Рисунок 0" descr="Скриншот 25-01-2023 164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риншот 25-01-2023 164348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382" cy="2454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7D0" w:rsidRPr="00101626" w:rsidTr="005833A2">
        <w:trPr>
          <w:trHeight w:val="7055"/>
          <w:jc w:val="center"/>
        </w:trPr>
        <w:tc>
          <w:tcPr>
            <w:tcW w:w="1452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337D0" w:rsidP="00DF280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01626">
              <w:rPr>
                <w:rFonts w:ascii="Times New Roman" w:hAnsi="Times New Roman" w:cs="Times New Roman"/>
                <w:b/>
                <w:lang w:val="ru-RU"/>
              </w:rPr>
              <w:lastRenderedPageBreak/>
              <w:t>Фотоматериал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0284" w:rsidRDefault="00BA504B" w:rsidP="00DF2802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A504B">
              <w:rPr>
                <w:noProof/>
                <w:lang w:val="ru-RU"/>
              </w:rPr>
              <w:drawing>
                <wp:inline distT="0" distB="0" distL="0" distR="0" wp14:anchorId="1767C2E6" wp14:editId="02ACBBAA">
                  <wp:extent cx="2065655" cy="1548757"/>
                  <wp:effectExtent l="0" t="0" r="0" b="0"/>
                  <wp:docPr id="2" name="Рисунок 2" descr="D:\Рабочий стол\Гаврилова\InShot_20201015_153628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Рабочий стол\Гаврилова\InShot_20201015_153628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655" cy="1548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A504B">
              <w:rPr>
                <w:b/>
                <w:noProof/>
                <w:lang w:val="ru-RU"/>
              </w:rPr>
              <w:drawing>
                <wp:inline distT="0" distB="0" distL="0" distR="0" wp14:anchorId="37A80E86" wp14:editId="4541F323">
                  <wp:extent cx="1901552" cy="1068788"/>
                  <wp:effectExtent l="95250" t="76200" r="98698" b="74212"/>
                  <wp:docPr id="3" name="Рисунок 5" descr="D:\Районный МУЗЕЙ\памятники\памятники отчет\Памятник поселок Винсовхо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йонный МУЗЕЙ\памятники\памятники отчет\Памятник поселок Винсовхо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926" cy="10684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C70284" w:rsidRPr="00101626" w:rsidRDefault="00BA504B" w:rsidP="00DF2802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A504B">
              <w:rPr>
                <w:b/>
                <w:noProof/>
                <w:lang w:val="ru-RU"/>
              </w:rPr>
              <w:drawing>
                <wp:inline distT="0" distB="0" distL="0" distR="0" wp14:anchorId="0E196900" wp14:editId="7FDDCBF6">
                  <wp:extent cx="1009650" cy="1344903"/>
                  <wp:effectExtent l="133350" t="114300" r="152400" b="160655"/>
                  <wp:docPr id="4" name="Рисунок 2" descr="https://www.opengaz.ru/sites/www.opengaz.ru/files/img/pamyat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pengaz.ru/sites/www.opengaz.ru/files/img/pamyatn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744" cy="14169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0A1" w:rsidRPr="00101626" w:rsidTr="005833A2">
        <w:trPr>
          <w:trHeight w:val="1264"/>
          <w:jc w:val="center"/>
        </w:trPr>
        <w:tc>
          <w:tcPr>
            <w:tcW w:w="1452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20A1" w:rsidRPr="00101626" w:rsidRDefault="006020A1" w:rsidP="00DF280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01626">
              <w:rPr>
                <w:rFonts w:ascii="Times New Roman" w:hAnsi="Times New Roman" w:cs="Times New Roman"/>
                <w:b/>
                <w:lang w:val="ru-RU"/>
              </w:rPr>
              <w:t>1 день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833A2" w:rsidRPr="005833A2" w:rsidRDefault="005833A2" w:rsidP="005833A2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8"/>
              </w:rPr>
            </w:pPr>
            <w:r w:rsidRPr="005833A2">
              <w:rPr>
                <w:rFonts w:ascii="Times New Roman" w:hAnsi="Times New Roman" w:cs="Times New Roman"/>
                <w:color w:val="040C28"/>
                <w:sz w:val="24"/>
                <w:szCs w:val="33"/>
              </w:rPr>
              <w:t>С середины августа 1942 до января 1943 года район и станица Курская находились во власти оккупантов</w:t>
            </w:r>
            <w:r w:rsidRPr="005833A2">
              <w:rPr>
                <w:rFonts w:ascii="Times New Roman" w:hAnsi="Times New Roman" w:cs="Times New Roman"/>
                <w:color w:val="202124"/>
                <w:sz w:val="24"/>
                <w:szCs w:val="33"/>
                <w:shd w:val="clear" w:color="auto" w:fill="FFFFFF"/>
              </w:rPr>
              <w:t>. По территории района проходила линия фронта, и многие населённые пункты по нескольку раз переходили из рук в руки. В начале января 1943 года станицу освободили от гитлеровцев.</w:t>
            </w:r>
            <w:r w:rsidR="006020A1" w:rsidRPr="005833A2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 xml:space="preserve"> </w:t>
            </w:r>
            <w:r w:rsidRPr="005833A2">
              <w:rPr>
                <w:rFonts w:ascii="Times New Roman" w:hAnsi="Times New Roman" w:cs="Times New Roman"/>
                <w:color w:val="C00000"/>
                <w:sz w:val="24"/>
                <w:szCs w:val="28"/>
              </w:rPr>
              <w:t xml:space="preserve">Памятник – мемориал погибшим в годы </w:t>
            </w:r>
            <w:proofErr w:type="spellStart"/>
            <w:r w:rsidRPr="005833A2">
              <w:rPr>
                <w:rFonts w:ascii="Times New Roman" w:hAnsi="Times New Roman" w:cs="Times New Roman"/>
                <w:color w:val="C00000"/>
                <w:sz w:val="24"/>
                <w:szCs w:val="28"/>
              </w:rPr>
              <w:t>Гражда</w:t>
            </w:r>
            <w:proofErr w:type="spellEnd"/>
            <w:r w:rsidRPr="005833A2">
              <w:rPr>
                <w:rFonts w:ascii="Times New Roman" w:hAnsi="Times New Roman" w:cs="Times New Roman"/>
                <w:color w:val="C00000"/>
                <w:sz w:val="24"/>
                <w:szCs w:val="28"/>
                <w:lang w:val="ru-RU"/>
              </w:rPr>
              <w:t>н</w:t>
            </w:r>
            <w:proofErr w:type="spellStart"/>
            <w:r w:rsidRPr="005833A2">
              <w:rPr>
                <w:rFonts w:ascii="Times New Roman" w:hAnsi="Times New Roman" w:cs="Times New Roman"/>
                <w:color w:val="C00000"/>
                <w:sz w:val="24"/>
                <w:szCs w:val="28"/>
              </w:rPr>
              <w:t>ской</w:t>
            </w:r>
            <w:proofErr w:type="spellEnd"/>
            <w:r w:rsidRPr="005833A2">
              <w:rPr>
                <w:rFonts w:ascii="Times New Roman" w:hAnsi="Times New Roman" w:cs="Times New Roman"/>
                <w:color w:val="C00000"/>
                <w:sz w:val="24"/>
                <w:szCs w:val="28"/>
              </w:rPr>
              <w:t xml:space="preserve"> и Великой Отечественной войны.</w:t>
            </w:r>
          </w:p>
          <w:p w:rsidR="005833A2" w:rsidRPr="005833A2" w:rsidRDefault="005833A2" w:rsidP="005833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3A2">
              <w:rPr>
                <w:rFonts w:ascii="Times New Roman" w:hAnsi="Times New Roman" w:cs="Times New Roman"/>
                <w:sz w:val="24"/>
                <w:szCs w:val="28"/>
              </w:rPr>
              <w:t>20 августа 1942 года в станице Курской появились немецкие войска</w:t>
            </w:r>
          </w:p>
          <w:p w:rsidR="005833A2" w:rsidRPr="005833A2" w:rsidRDefault="005833A2" w:rsidP="005833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33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833A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Памятник с</w:t>
            </w:r>
            <w:proofErr w:type="spellStart"/>
            <w:r w:rsidRPr="005833A2">
              <w:rPr>
                <w:rFonts w:ascii="Times New Roman" w:hAnsi="Times New Roman" w:cs="Times New Roman"/>
                <w:sz w:val="24"/>
                <w:szCs w:val="28"/>
              </w:rPr>
              <w:t>ооружен</w:t>
            </w:r>
            <w:proofErr w:type="spellEnd"/>
            <w:r w:rsidRPr="005833A2">
              <w:rPr>
                <w:rFonts w:ascii="Times New Roman" w:hAnsi="Times New Roman" w:cs="Times New Roman"/>
                <w:sz w:val="24"/>
                <w:szCs w:val="28"/>
              </w:rPr>
              <w:t xml:space="preserve"> в 1968 году, реконструкция в 2010г. </w:t>
            </w:r>
          </w:p>
          <w:p w:rsidR="005833A2" w:rsidRPr="005833A2" w:rsidRDefault="005833A2" w:rsidP="005833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33A2">
              <w:rPr>
                <w:rFonts w:ascii="Times New Roman" w:hAnsi="Times New Roman" w:cs="Times New Roman"/>
                <w:sz w:val="24"/>
                <w:szCs w:val="28"/>
              </w:rPr>
              <w:t>Автор и оформитель А.В. Попов.</w:t>
            </w:r>
          </w:p>
          <w:p w:rsidR="006020A1" w:rsidRDefault="005833A2" w:rsidP="005833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33A2">
              <w:rPr>
                <w:rFonts w:ascii="Times New Roman" w:hAnsi="Times New Roman" w:cs="Times New Roman"/>
                <w:sz w:val="24"/>
                <w:szCs w:val="28"/>
              </w:rPr>
              <w:t>На мемориальных досках надписи 480 воинам погибшим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  <w:r w:rsidRPr="005833A2">
              <w:rPr>
                <w:rFonts w:ascii="Times New Roman" w:hAnsi="Times New Roman" w:cs="Times New Roman"/>
                <w:sz w:val="24"/>
                <w:szCs w:val="28"/>
              </w:rPr>
              <w:t xml:space="preserve">  Расположен в центре станицы Курской, улица Советская, сквер</w:t>
            </w:r>
            <w:r w:rsidRPr="005833A2"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6C3B7A9B" wp14:editId="40DB6AB8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2555240" cy="1915795"/>
                  <wp:effectExtent l="0" t="0" r="0" b="8255"/>
                  <wp:wrapSquare wrapText="bothSides"/>
                  <wp:docPr id="6" name="Рисунок 6" descr="https://imena.onf.ru/sites/default/files/styles/large/public/20.1.kurskaya.jpg?itok=bMCnK-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ena.onf.ru/sites/default/files/styles/large/public/20.1.kurskaya.jpg?itok=bMCnK-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240" cy="191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833A2" w:rsidRDefault="005833A2" w:rsidP="005833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33A2" w:rsidRDefault="005833A2" w:rsidP="005833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33A2" w:rsidRDefault="005833A2" w:rsidP="005833A2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noProof/>
                <w:lang w:val="ru-RU"/>
              </w:rPr>
              <w:lastRenderedPageBreak/>
              <w:drawing>
                <wp:inline distT="0" distB="0" distL="0" distR="0" wp14:anchorId="5094474F" wp14:editId="63808B45">
                  <wp:extent cx="2565154" cy="2919095"/>
                  <wp:effectExtent l="0" t="0" r="6985" b="0"/>
                  <wp:docPr id="8" name="Рисунок 8" descr="https://avatars.mds.yandex.net/get-altay/2389272/2a00000174fc01b5748c9e6ed56509faf469/XX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altay/2389272/2a00000174fc01b5748c9e6ed56509faf469/XX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509" cy="292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33A2" w:rsidRDefault="005833A2" w:rsidP="005833A2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Ст.Курская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15" w:history="1">
              <w:r w:rsidRPr="00380168">
                <w:rPr>
                  <w:rStyle w:val="aa"/>
                  <w:rFonts w:ascii="Times New Roman" w:hAnsi="Times New Roman" w:cs="Times New Roman"/>
                  <w:color w:val="00B0F0"/>
                  <w:sz w:val="24"/>
                  <w:szCs w:val="24"/>
                  <w:shd w:val="clear" w:color="auto" w:fill="FFFFFF"/>
                </w:rPr>
                <w:t>Воинам, погибшим в годы Гражданской и Великой Отечественной войн</w:t>
              </w:r>
            </w:hyperlink>
          </w:p>
          <w:p w:rsidR="005833A2" w:rsidRDefault="005833A2" w:rsidP="005833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33A2" w:rsidRDefault="005833A2" w:rsidP="005833A2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A08C7B8" wp14:editId="3DE2D38E">
                  <wp:extent cx="3027399" cy="1702911"/>
                  <wp:effectExtent l="0" t="0" r="1905" b="0"/>
                  <wp:docPr id="7" name="Рисунок 7" descr="https://avatars.mds.yandex.net/get-altay/2355061/2a00000176bb9847808d580a381b17335b3e/XX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altay/2355061/2a00000176bb9847808d580a381b17335b3e/XX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600" cy="1705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33A2" w:rsidRPr="00380168" w:rsidRDefault="005833A2" w:rsidP="005833A2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П.Винсовхоз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hyperlink r:id="rId17" w:history="1">
              <w:r w:rsidRPr="00380168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Памятник Памяти жертв нацизма</w:t>
              </w:r>
            </w:hyperlink>
          </w:p>
          <w:p w:rsidR="00A87233" w:rsidRPr="00A87233" w:rsidRDefault="00A87233" w:rsidP="00A8723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872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В начале января 1943 года, прорвав оборонительные рубежи немцев в районе Ага-Батыр,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советские</w:t>
            </w:r>
            <w:r w:rsidRPr="00A872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части развернули стремительное наступление. Враг с боями отходил на запад.  Утром 4 </w:t>
            </w:r>
            <w:proofErr w:type="gramStart"/>
            <w:r w:rsidRPr="00A872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января  в</w:t>
            </w:r>
            <w:proofErr w:type="gramEnd"/>
            <w:r w:rsidRPr="00A872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Курскую вошли регулярные части.</w:t>
            </w:r>
          </w:p>
          <w:p w:rsidR="00A87233" w:rsidRPr="00A87233" w:rsidRDefault="00A87233" w:rsidP="00A8723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872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В акте засвидетельствовано, что за период с 20 </w:t>
            </w:r>
            <w:proofErr w:type="gramStart"/>
            <w:r w:rsidRPr="00A872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августа  1942</w:t>
            </w:r>
            <w:proofErr w:type="gramEnd"/>
            <w:r w:rsidRPr="00A872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и по 5 января 1943 года фашисты расстреляли в районе 830 мирных жителей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  <w:p w:rsidR="005833A2" w:rsidRPr="005833A2" w:rsidRDefault="00A87233" w:rsidP="00A8723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872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В районе за 5 месяцев временной оккупации было разрушено и разграблено 24 колхоза, 1 совхоз, 5 МТС, множество сёл и хуторов. Трудно передать картину, которую увидели люди по возвращении из эвакуации. Лежали в руинах хутора Михайловский, </w:t>
            </w:r>
            <w:proofErr w:type="spellStart"/>
            <w:r w:rsidRPr="00A872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Дыдымкин</w:t>
            </w:r>
            <w:proofErr w:type="spellEnd"/>
            <w:r w:rsidRPr="00A872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Ага-Батыр, Кизилов, </w:t>
            </w:r>
            <w:proofErr w:type="spellStart"/>
            <w:r w:rsidRPr="00A872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Томазов</w:t>
            </w:r>
            <w:proofErr w:type="spellEnd"/>
            <w:r w:rsidRPr="00A872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и другие.</w:t>
            </w:r>
          </w:p>
          <w:p w:rsidR="005833A2" w:rsidRPr="005833A2" w:rsidRDefault="005833A2" w:rsidP="0058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D0" w:rsidRPr="00101626" w:rsidTr="005833A2">
        <w:trPr>
          <w:trHeight w:val="23"/>
          <w:jc w:val="center"/>
        </w:trPr>
        <w:tc>
          <w:tcPr>
            <w:tcW w:w="1452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101626">
              <w:rPr>
                <w:rFonts w:ascii="Times New Roman" w:hAnsi="Times New Roman" w:cs="Times New Roman"/>
                <w:b/>
                <w:lang w:val="ru-RU"/>
              </w:rPr>
              <w:lastRenderedPageBreak/>
              <w:t>Методически материалы для работы на маршруте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Default="00A87233" w:rsidP="00B56B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Pr="00946E1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https://kultura-kursk.stv.muzkult.ru/istoriya_voyna_kursk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87233" w:rsidRPr="00101626" w:rsidRDefault="00A87233" w:rsidP="00B56BBE">
            <w:pPr>
              <w:spacing w:line="312" w:lineRule="auto"/>
              <w:rPr>
                <w:rFonts w:ascii="Times New Roman" w:hAnsi="Times New Roman" w:cs="Times New Roman"/>
                <w:b/>
                <w:lang w:val="ru-RU"/>
              </w:rPr>
            </w:pPr>
            <w:bookmarkStart w:id="0" w:name="_GoBack"/>
            <w:bookmarkEnd w:id="0"/>
          </w:p>
        </w:tc>
      </w:tr>
    </w:tbl>
    <w:p w:rsidR="00A44FFC" w:rsidRDefault="00A87233"/>
    <w:sectPr w:rsidR="00A44FFC" w:rsidSect="00A37E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6013"/>
    <w:multiLevelType w:val="multilevel"/>
    <w:tmpl w:val="F21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00AEF"/>
    <w:multiLevelType w:val="hybridMultilevel"/>
    <w:tmpl w:val="71068A0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D0"/>
    <w:rsid w:val="00182E8E"/>
    <w:rsid w:val="0018411E"/>
    <w:rsid w:val="00221646"/>
    <w:rsid w:val="002337D0"/>
    <w:rsid w:val="002465C4"/>
    <w:rsid w:val="002A6041"/>
    <w:rsid w:val="00356DC4"/>
    <w:rsid w:val="004628DB"/>
    <w:rsid w:val="004758BD"/>
    <w:rsid w:val="00504173"/>
    <w:rsid w:val="005740A3"/>
    <w:rsid w:val="005833A2"/>
    <w:rsid w:val="005F4D55"/>
    <w:rsid w:val="005F6599"/>
    <w:rsid w:val="006020A1"/>
    <w:rsid w:val="006B1B32"/>
    <w:rsid w:val="00714761"/>
    <w:rsid w:val="00783DDD"/>
    <w:rsid w:val="0084062F"/>
    <w:rsid w:val="009B448A"/>
    <w:rsid w:val="00A37E6B"/>
    <w:rsid w:val="00A74ACB"/>
    <w:rsid w:val="00A87233"/>
    <w:rsid w:val="00AF3BC8"/>
    <w:rsid w:val="00B56BBE"/>
    <w:rsid w:val="00B831D7"/>
    <w:rsid w:val="00BA504B"/>
    <w:rsid w:val="00BC1C88"/>
    <w:rsid w:val="00C16258"/>
    <w:rsid w:val="00C17785"/>
    <w:rsid w:val="00C70284"/>
    <w:rsid w:val="00CF639C"/>
    <w:rsid w:val="00DA3278"/>
    <w:rsid w:val="00E24ADE"/>
    <w:rsid w:val="00EA5DC4"/>
    <w:rsid w:val="00EB246A"/>
    <w:rsid w:val="00F73841"/>
    <w:rsid w:val="00FB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C11E1-2D5C-4993-BF01-FF7D1642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4 reg"/>
    <w:rsid w:val="002337D0"/>
    <w:pPr>
      <w:spacing w:line="276" w:lineRule="auto"/>
    </w:pPr>
    <w:rPr>
      <w:rFonts w:ascii="Arial" w:eastAsia="Arial" w:hAnsi="Arial" w:cs="Arial"/>
      <w:sz w:val="22"/>
      <w:szCs w:val="22"/>
      <w:lang w:val="ru"/>
    </w:rPr>
  </w:style>
  <w:style w:type="paragraph" w:styleId="1">
    <w:name w:val="heading 1"/>
    <w:aliases w:val="16 TNR"/>
    <w:next w:val="a"/>
    <w:link w:val="10"/>
    <w:rsid w:val="004628DB"/>
    <w:pPr>
      <w:jc w:val="center"/>
      <w:outlineLvl w:val="0"/>
    </w:pPr>
    <w:rPr>
      <w:rFonts w:eastAsiaTheme="majorEastAsia" w:cstheme="majorBidi"/>
      <w:b/>
      <w:sz w:val="32"/>
      <w:szCs w:val="26"/>
    </w:rPr>
  </w:style>
  <w:style w:type="paragraph" w:styleId="2">
    <w:name w:val="heading 2"/>
    <w:aliases w:val="14 TNR"/>
    <w:basedOn w:val="a"/>
    <w:next w:val="a"/>
    <w:link w:val="20"/>
    <w:unhideWhenUsed/>
    <w:rsid w:val="004628DB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aliases w:val="14-2  TNR"/>
    <w:basedOn w:val="a"/>
    <w:next w:val="a"/>
    <w:link w:val="30"/>
    <w:rsid w:val="004628DB"/>
    <w:pPr>
      <w:keepNext/>
      <w:spacing w:before="240" w:after="60" w:line="240" w:lineRule="auto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4628DB"/>
    <w:pPr>
      <w:keepNext/>
      <w:spacing w:before="120" w:after="120" w:line="240" w:lineRule="auto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rsid w:val="004628DB"/>
    <w:pPr>
      <w:keepNext/>
      <w:tabs>
        <w:tab w:val="left" w:pos="709"/>
        <w:tab w:val="left" w:pos="1134"/>
      </w:tabs>
      <w:spacing w:before="120" w:after="120" w:line="240" w:lineRule="auto"/>
      <w:ind w:left="851" w:right="-57"/>
      <w:jc w:val="both"/>
      <w:outlineLvl w:val="4"/>
    </w:pPr>
  </w:style>
  <w:style w:type="paragraph" w:styleId="6">
    <w:name w:val="heading 6"/>
    <w:basedOn w:val="a"/>
    <w:next w:val="a"/>
    <w:link w:val="60"/>
    <w:rsid w:val="004628DB"/>
    <w:pPr>
      <w:keepNext/>
      <w:tabs>
        <w:tab w:val="left" w:pos="567"/>
        <w:tab w:val="left" w:pos="993"/>
      </w:tabs>
      <w:spacing w:before="120" w:after="120" w:line="240" w:lineRule="auto"/>
      <w:ind w:right="-57" w:firstLine="709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0A3"/>
    <w:pPr>
      <w:keepNext/>
      <w:keepLines/>
      <w:spacing w:before="20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0A3"/>
    <w:pPr>
      <w:keepNext/>
      <w:keepLines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0A3"/>
    <w:pPr>
      <w:keepNext/>
      <w:keepLines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6 TNR Знак"/>
    <w:basedOn w:val="a0"/>
    <w:link w:val="1"/>
    <w:rsid w:val="004628DB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20">
    <w:name w:val="Заголовок 2 Знак"/>
    <w:aliases w:val="14 TNR Знак"/>
    <w:basedOn w:val="a0"/>
    <w:link w:val="2"/>
    <w:rsid w:val="004628DB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aliases w:val="14-2  TNR Знак"/>
    <w:basedOn w:val="a0"/>
    <w:link w:val="3"/>
    <w:rsid w:val="004628DB"/>
    <w:rPr>
      <w:rFonts w:ascii="Times New Roman" w:hAnsi="Times New Roman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628DB"/>
    <w:rPr>
      <w:rFonts w:ascii="Times New Roman" w:hAnsi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4628DB"/>
    <w:rPr>
      <w:rFonts w:ascii="Times New Roman" w:hAnsi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4628DB"/>
    <w:rPr>
      <w:rFonts w:ascii="Times New Roman" w:hAnsi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740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40A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5740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rsid w:val="004628DB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62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5740A3"/>
    <w:pPr>
      <w:spacing w:line="240" w:lineRule="auto"/>
      <w:ind w:left="720"/>
    </w:pPr>
    <w:rPr>
      <w:sz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5740A3"/>
    <w:pPr>
      <w:keepNext/>
      <w:keepLines/>
      <w:spacing w:before="480"/>
      <w:jc w:val="left"/>
      <w:outlineLvl w:val="9"/>
    </w:pPr>
    <w:rPr>
      <w:rFonts w:asciiTheme="majorHAnsi" w:hAnsiTheme="majorHAnsi"/>
      <w:bCs/>
      <w:color w:val="365F91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rsid w:val="004628DB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62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9">
    <w:name w:val="Table Grid"/>
    <w:basedOn w:val="a1"/>
    <w:uiPriority w:val="59"/>
    <w:rsid w:val="00BC1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465C4"/>
    <w:rPr>
      <w:color w:val="0000FF" w:themeColor="hyperlink"/>
      <w:u w:val="single"/>
    </w:rPr>
  </w:style>
  <w:style w:type="paragraph" w:styleId="ab">
    <w:name w:val="No Spacing"/>
    <w:uiPriority w:val="1"/>
    <w:qFormat/>
    <w:rsid w:val="00B56BBE"/>
    <w:rPr>
      <w:rFonts w:ascii="Arial" w:eastAsia="Arial" w:hAnsi="Arial" w:cs="Arial"/>
      <w:sz w:val="22"/>
      <w:szCs w:val="22"/>
      <w:lang w:val="ru"/>
    </w:rPr>
  </w:style>
  <w:style w:type="paragraph" w:styleId="ac">
    <w:name w:val="Balloon Text"/>
    <w:basedOn w:val="a"/>
    <w:link w:val="ad"/>
    <w:uiPriority w:val="99"/>
    <w:semiHidden/>
    <w:unhideWhenUsed/>
    <w:rsid w:val="00BA50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04B"/>
    <w:rPr>
      <w:rFonts w:ascii="Tahoma" w:eastAsia="Arial" w:hAnsi="Tahoma" w:cs="Tahoma"/>
      <w:sz w:val="16"/>
      <w:szCs w:val="16"/>
      <w:lang w:val="ru"/>
    </w:rPr>
  </w:style>
  <w:style w:type="paragraph" w:styleId="ae">
    <w:name w:val="Normal (Web)"/>
    <w:basedOn w:val="a"/>
    <w:uiPriority w:val="99"/>
    <w:unhideWhenUsed/>
    <w:rsid w:val="00BA504B"/>
    <w:rPr>
      <w:rFonts w:ascii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5833A2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/>
    </w:rPr>
  </w:style>
  <w:style w:type="character" w:customStyle="1" w:styleId="af0">
    <w:name w:val="Основной текст Знак"/>
    <w:basedOn w:val="a0"/>
    <w:link w:val="af"/>
    <w:rsid w:val="005833A2"/>
    <w:rPr>
      <w:sz w:val="28"/>
      <w:szCs w:val="24"/>
    </w:rPr>
  </w:style>
  <w:style w:type="character" w:styleId="af1">
    <w:name w:val="FollowedHyperlink"/>
    <w:basedOn w:val="a0"/>
    <w:uiPriority w:val="99"/>
    <w:semiHidden/>
    <w:unhideWhenUsed/>
    <w:rsid w:val="005833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1%80%D0%B5%D0%BA_(%D1%80%D0%B5%D0%BA%D0%B0)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kultura-kursk.stv.muzkult.ru/istoriya_voyna_kur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1%83%D1%80%D0%B0_(%D1%80%D0%B5%D0%BA%D0%B0_%D0%B2_%D0%A0%D0%BE%D1%81%D1%81%D0%B8%D0%B8)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yandex.ru/maps/org/pamyatnik_pamyati_zhertv_natsizma/52963080886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3%D1%80%D1%81%D0%BA%D0%B8%D0%B9_%D1%80%D0%B0%D0%B9%D0%BE%D0%BD_(%D0%A1%D1%82%D0%B0%D0%B2%D1%80%D0%BE%D0%BF%D0%BE%D0%BB%D1%8C%D1%81%D0%BA%D0%B8%D0%B9_%D0%BA%D1%80%D0%B0%D0%B9)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s://yandex.ru/maps/org/voinam_pogibshim_v_gody_grazhdanskoy_i_velikoy_otechestvennoy_voyn/57530058589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--ftbnedad5angewj.xn--p1ai/istoricheskaya-spravka.html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Учетная запись Майкрософт</cp:lastModifiedBy>
  <cp:revision>18</cp:revision>
  <cp:lastPrinted>2023-03-28T06:15:00Z</cp:lastPrinted>
  <dcterms:created xsi:type="dcterms:W3CDTF">2022-03-04T10:12:00Z</dcterms:created>
  <dcterms:modified xsi:type="dcterms:W3CDTF">2023-03-29T12:22:00Z</dcterms:modified>
</cp:coreProperties>
</file>