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66" w:rsidRDefault="000744C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Группы № 1-6.</w:t>
      </w:r>
    </w:p>
    <w:p w:rsidR="004C3566" w:rsidRPr="00444A2E" w:rsidRDefault="000744C4">
      <w:pPr>
        <w:spacing w:after="0" w:line="360" w:lineRule="auto"/>
        <w:ind w:right="-12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Лекция</w:t>
      </w:r>
      <w:bookmarkStart w:id="0" w:name="_GoBack"/>
      <w:bookmarkEnd w:id="0"/>
      <w:r w:rsidR="00444A2E">
        <w:rPr>
          <w:rFonts w:ascii="Times New Roman" w:eastAsia="Times New Roman" w:hAnsi="Times New Roman" w:cs="Times New Roman"/>
          <w:b/>
          <w:sz w:val="28"/>
        </w:rPr>
        <w:t>. Тема: «Общие правила оформления проектов»</w:t>
      </w:r>
    </w:p>
    <w:p w:rsidR="004C3566" w:rsidRDefault="00444A2E">
      <w:pPr>
        <w:tabs>
          <w:tab w:val="left" w:pos="9514"/>
          <w:tab w:val="left" w:pos="9656"/>
        </w:tabs>
        <w:spacing w:after="0" w:line="360" w:lineRule="auto"/>
        <w:ind w:right="-10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 лекции:</w:t>
      </w:r>
    </w:p>
    <w:p w:rsidR="004C3566" w:rsidRDefault="00444A2E">
      <w:pPr>
        <w:tabs>
          <w:tab w:val="left" w:pos="9514"/>
          <w:tab w:val="left" w:pos="9656"/>
        </w:tabs>
        <w:spacing w:after="0"/>
        <w:ind w:right="-10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правила оформления проектов.</w:t>
      </w:r>
    </w:p>
    <w:p w:rsidR="004C3566" w:rsidRDefault="00444A2E">
      <w:pPr>
        <w:tabs>
          <w:tab w:val="left" w:pos="9514"/>
          <w:tab w:val="left" w:pos="9656"/>
        </w:tabs>
        <w:spacing w:after="0"/>
        <w:ind w:right="-10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Нумерация страниц и глав.</w:t>
      </w:r>
    </w:p>
    <w:p w:rsidR="004C3566" w:rsidRDefault="00444A2E">
      <w:pPr>
        <w:tabs>
          <w:tab w:val="left" w:pos="9514"/>
          <w:tab w:val="left" w:pos="9656"/>
        </w:tabs>
        <w:spacing w:after="0"/>
        <w:ind w:right="-10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Разделы и подразделы работы.</w:t>
      </w:r>
    </w:p>
    <w:p w:rsidR="004C3566" w:rsidRDefault="00444A2E">
      <w:pPr>
        <w:tabs>
          <w:tab w:val="left" w:pos="9514"/>
          <w:tab w:val="left" w:pos="9656"/>
        </w:tabs>
        <w:spacing w:after="0"/>
        <w:ind w:right="-101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Оформление элементов научной работы.</w:t>
      </w:r>
    </w:p>
    <w:p w:rsidR="004C3566" w:rsidRDefault="004C3566">
      <w:pPr>
        <w:tabs>
          <w:tab w:val="left" w:pos="9514"/>
          <w:tab w:val="left" w:pos="9656"/>
        </w:tabs>
        <w:spacing w:after="0" w:line="360" w:lineRule="auto"/>
        <w:ind w:right="-1016"/>
        <w:rPr>
          <w:rFonts w:ascii="Times New Roman" w:eastAsia="Times New Roman" w:hAnsi="Times New Roman" w:cs="Times New Roman"/>
          <w:sz w:val="28"/>
        </w:rPr>
      </w:pPr>
    </w:p>
    <w:p w:rsidR="004C3566" w:rsidRDefault="00444A2E" w:rsidP="00444A2E">
      <w:pPr>
        <w:tabs>
          <w:tab w:val="left" w:pos="9514"/>
          <w:tab w:val="left" w:pos="9656"/>
        </w:tabs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правила оформления проектов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должна быть аккуратно оформлена: набрана и распечатана на компьютере, чтобы ее мог прочесть каждый.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начинается с титульного листа, на котором, как и на обложке, указан автор (ФИО), класс, образовательное учреждение, название темы, год и место выполнения проекта. Не нужно украшать титульный лист и обложку работы рисунками, витиеватыми рамками и тому подобным, ни о чем, кроме дурного вкуса они не свидетельствуют.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Текст работы </w:t>
      </w:r>
      <w:r>
        <w:rPr>
          <w:rFonts w:ascii="Times New Roman" w:eastAsia="Times New Roman" w:hAnsi="Times New Roman" w:cs="Times New Roman"/>
          <w:sz w:val="28"/>
        </w:rPr>
        <w:t>набирается на компьютере, размер шрифта – 14 пунктов, гарнитура шрифта Таймс (</w:t>
      </w:r>
      <w:proofErr w:type="spellStart"/>
      <w:r>
        <w:rPr>
          <w:rFonts w:ascii="Times New Roman" w:eastAsia="Times New Roman" w:hAnsi="Times New Roman" w:cs="Times New Roman"/>
          <w:sz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</w:rPr>
        <w:t>),  печатается на листах стандартного формата А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(210х295 мм), с одной стороны листа, через одинарный интервал (1,0), с оставлением полей: сверху=25 мм, снизу =20 мм, слева = 30-35 мм, справа = 10-15 мм, отступ = 1,25; текст выравнивается по ширине страницы и должен быть чистым, без помарок. </w:t>
      </w:r>
      <w:proofErr w:type="gramStart"/>
      <w:r>
        <w:rPr>
          <w:rFonts w:ascii="Times New Roman" w:eastAsia="Times New Roman" w:hAnsi="Times New Roman" w:cs="Times New Roman"/>
          <w:sz w:val="28"/>
        </w:rPr>
        <w:t>(К сожалению, опыт показывает, что к грамотности текста исследовательской работы авторы зачастую относятся невнимательно!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Текс должен быть грамотным! </w:t>
      </w:r>
      <w:proofErr w:type="gramStart"/>
      <w:r>
        <w:rPr>
          <w:rFonts w:ascii="Times New Roman" w:eastAsia="Times New Roman" w:hAnsi="Times New Roman" w:cs="Times New Roman"/>
          <w:sz w:val="28"/>
        </w:rPr>
        <w:t>В научной литературе грамматические и синтаксические ошибки так же недопустимы, как и в школьном диктанте или сочинении).</w:t>
      </w:r>
      <w:proofErr w:type="gramEnd"/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Очень внимательно следует относиться к языку. В отличие от художественной, в научной литературе вольности не допускаются, научное сообщение должно быть предельно точным и однозначным. Стремясь к максимальной точности, не старайтесь писать «по-учёному», избегайте излишней терминологии.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Главы</w:t>
      </w:r>
      <w:r>
        <w:rPr>
          <w:rFonts w:ascii="Times New Roman" w:eastAsia="Times New Roman" w:hAnsi="Times New Roman" w:cs="Times New Roman"/>
          <w:sz w:val="28"/>
        </w:rPr>
        <w:t xml:space="preserve">. Если работа разделяется на главы, то их названия надо писать одним и тем же шрифтом. В тех случаях, когда главы, в свою очередь, разделяются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главы, названия последних выделяются иначе.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Разделы и подразделы </w:t>
      </w:r>
      <w:r>
        <w:rPr>
          <w:rFonts w:ascii="Times New Roman" w:eastAsia="Times New Roman" w:hAnsi="Times New Roman" w:cs="Times New Roman"/>
          <w:sz w:val="28"/>
        </w:rPr>
        <w:t>должны иметь заголовки. Заголовки разделов оформляют систематично тексту, заголовки подразделов – с абзаца. Расстояние между заголовками и текстом должно быть увеличено для выделения заголовка.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Заголовки разделов </w:t>
      </w:r>
      <w:r>
        <w:rPr>
          <w:rFonts w:ascii="Times New Roman" w:eastAsia="Times New Roman" w:hAnsi="Times New Roman" w:cs="Times New Roman"/>
          <w:sz w:val="28"/>
        </w:rPr>
        <w:t xml:space="preserve">печатаются прописными буквами, заголовки подразделов – строчными буквами, заголовки не подчеркиваются, в конце их точки не ставятся. Заголовки разделов и подразделов нумеруются арабскими цифрами. Номер подраздела состоит из номера раздела и подраздела,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разделенных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точкой.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Приложение. </w:t>
      </w:r>
      <w:r>
        <w:rPr>
          <w:rFonts w:ascii="Times New Roman" w:eastAsia="Times New Roman" w:hAnsi="Times New Roman" w:cs="Times New Roman"/>
          <w:sz w:val="28"/>
        </w:rPr>
        <w:t xml:space="preserve">Каждое приложение следует начинать с нового листа, в правом верхнем углу которого пишется слово («Приложение») и номер, обозначенный арабской цифрой (без знака №); например, </w:t>
      </w:r>
      <w:r>
        <w:rPr>
          <w:rFonts w:ascii="Times New Roman" w:eastAsia="Times New Roman" w:hAnsi="Times New Roman" w:cs="Times New Roman"/>
          <w:sz w:val="28"/>
          <w:u w:val="single"/>
        </w:rPr>
        <w:t>Приложение 1.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работе используется общая нумерация страниц, включая библиографию и приложения. Первая страница – титульный лист, вторая – оглавление (содержание) работы, аннотация (текст на одну страницу и страница не нумеруется).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Введение, каждая глава основной части работы, выводы, заключение, библиография и приложения начинаются с новой страницы.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Сноски печатаются на тех страницах, к которым относятся, и имеют постраничную нумерацию.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Схемы, формулы, рисунки и таблицы следует выполнять на компьютере. Опечатки, описки и графические неточности, обнаруженные при оформлении работы, должны быть исправлены.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Приветствуются рекомендации и предложения по результатам выполненной работы.</w:t>
      </w:r>
    </w:p>
    <w:p w:rsidR="004C3566" w:rsidRDefault="00444A2E" w:rsidP="00444A2E">
      <w:pPr>
        <w:tabs>
          <w:tab w:val="left" w:pos="8662"/>
          <w:tab w:val="left" w:pos="9656"/>
        </w:tabs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должн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сброшюрирован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одной стороны в мягкой папке  (рекомендуется изучать положение к каждому объявленному конкурсному мероприятию).</w:t>
      </w:r>
    </w:p>
    <w:p w:rsidR="004C3566" w:rsidRDefault="00444A2E" w:rsidP="00444A2E">
      <w:pPr>
        <w:tabs>
          <w:tab w:val="left" w:pos="8662"/>
          <w:tab w:val="left" w:pos="9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Нумерация страниц и глав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Страницы работы следует нумеровать арабскими цифрами, соблюдая сквозную нумерацию по всему тексту. Номер страницы ставится внизу посередине без точки в конце.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Титульный лист и содержание включается в общую нумерацию страниц, но номер не проставляется. Иллюстрации, таблицы, расположенные на отдельных листах, включаются в общую нумерацию страниц. Каждый структурный элемент научной работы (введение, главы и т. п.) следует располагать с новой страницы. Заголовок располагается посередине строки без точки в конце и пишется прописными (заглавными) буквами, не подчёркивая, отделяя от текста межстрочным интервалом. Если заголовок включает несколько предложений, их разделяют точками. Переносы слов в заголовке не допускаются.</w:t>
      </w:r>
    </w:p>
    <w:p w:rsidR="004C3566" w:rsidRDefault="004C3566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Разделы и подразделы работы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Разделы и подразделы работы должны иметь порядковую нумерацию в пределах каждой главы. Номер подраздела включает номер главы, раздела и порядковый номер подраздела, разделённые точкой, например, 1.1., 1.2., 1.3. или 1.1.1., 1.1.2. и т.д. Если раздел состоит из одного подраздела, то нумеровать его не следует. Заголовки разделов и подразделов следует начинать с абзацного отступа и печатать с прописной буквы без точки в конце, не подчёркивая.</w:t>
      </w:r>
    </w:p>
    <w:p w:rsidR="00444A2E" w:rsidRDefault="00444A2E" w:rsidP="00444A2E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</w:rPr>
      </w:pPr>
    </w:p>
    <w:p w:rsidR="004C3566" w:rsidRDefault="00444A2E" w:rsidP="00444A2E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Оформление элементов научной работы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элементов научной работы выполняется в следующем формате: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Титульный лист должен содержать: полное наименование учреждения (город/село, район, край), номинация, название работы, Ф.И.О. выполнившего работу, класс, образовательную организацию, ФИО руководителя проекта, город/село и год написания работы.</w:t>
      </w:r>
      <w:proofErr w:type="gramEnd"/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Содержание - раскрывает структуру работы. В содержании отражаются все элементы работы (кроме титульного листа), а так же главы, разделы основной части.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Введение – объём не более 2-5 страниц, в нём даётся обоснование выбора темы, характеризуется её актуальность, теоретическая и практическая значимость, цель и задачи исследования.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Основная часть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содержание этой части должно соответствовать теме работы и полностью её раскрывать. Она может состоять из нескольких глав, в каждой главе выделяют разделы и подразделы: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первой главе происходит обзор теоретических источников по теме исследования;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 второй главе характеризуется изучаемый объект, раскрываются методики и организация исследования;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третьей главе излагаются собственные исследования, так же в отдельную главу может быть выделено и применение результатов исследования;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выводы располагаются в тексте этой небольшой главы в определенном порядке: от более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частным (в соответствии с поставленными задачами);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заключение – объём 1-2 страницы. Содержит краткое и конструктивное изложение итогов проведённого исследования, отражает теоретическое и практическое значение работы. Можно наметить основные направления, по которым следовало бы продолжить исследования, указать конкретные пути получения ответа на тот или иной вопрос;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список использованных источников необходимо включать перечень всех источников, на которые ученик ссылается в тексте работы. Список оформляется в соответствии с требованиями государственного стандарта;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приложение – содержит вспомогательный материал, который с целью сокращения объёма работы не вошёл в основную часть. Приложение не нумеруется.</w:t>
      </w:r>
    </w:p>
    <w:p w:rsidR="004C3566" w:rsidRDefault="004C3566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44A2E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Домашнее задание: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Составить план проведения исследовательской работы по выбранной теме.</w:t>
      </w:r>
    </w:p>
    <w:p w:rsidR="004C3566" w:rsidRDefault="004C3566" w:rsidP="00444A2E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3566" w:rsidRDefault="00444A2E" w:rsidP="00444A2E">
      <w:pPr>
        <w:spacing w:after="0"/>
        <w:ind w:right="-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</w:t>
      </w:r>
    </w:p>
    <w:p w:rsidR="004C3566" w:rsidRDefault="004C3566" w:rsidP="00444A2E">
      <w:pPr>
        <w:spacing w:after="0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4C3566" w:rsidRDefault="00444A2E" w:rsidP="00444A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Демин И.С. Методика научного исследования. Интернет-портал «Исследовательская деятельность школьников».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Лебедева С.А., Тарасов С.В. Организация исследовательской деятельности в гимназии. //Практика административной работы в школе. №7, 2003.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Л.Н. Методология научных исследований. Интернет-портал «Исследовательская деятельность школьников».</w:t>
      </w:r>
    </w:p>
    <w:p w:rsidR="004C3566" w:rsidRDefault="00444A2E" w:rsidP="00444A2E">
      <w:pPr>
        <w:spacing w:after="0" w:line="36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Рождественская И.В. Система работы по интеллектуально-творческому развитию учащихся.//Исследовательская работа школьников. №1, 2006.- С 165-177.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5. Савенков А.И. Юный исследователь. Материалы для младших школьников по самостоятельной исследовательской практике.//Практика административной работы в школе. №1, 2004.</w:t>
      </w:r>
    </w:p>
    <w:p w:rsidR="004C3566" w:rsidRDefault="00444A2E" w:rsidP="00444A2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Н.Ю. Организация исследовательской деятельности учащихся в школьном научном обществе.//Научно-практический журнал «Завуч». №5, 2005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4C3566" w:rsidRDefault="004C3566" w:rsidP="00444A2E">
      <w:pPr>
        <w:tabs>
          <w:tab w:val="left" w:pos="9514"/>
          <w:tab w:val="left" w:pos="9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</w:p>
    <w:sectPr w:rsidR="004C3566" w:rsidSect="00444A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566"/>
    <w:rsid w:val="000744C4"/>
    <w:rsid w:val="00444A2E"/>
    <w:rsid w:val="004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Борисова</cp:lastModifiedBy>
  <cp:revision>3</cp:revision>
  <dcterms:created xsi:type="dcterms:W3CDTF">2022-02-03T10:58:00Z</dcterms:created>
  <dcterms:modified xsi:type="dcterms:W3CDTF">2022-02-03T11:13:00Z</dcterms:modified>
</cp:coreProperties>
</file>